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91044">
      <w:pPr>
        <w:pStyle w:val="13"/>
        <w:tabs>
          <w:tab w:val="left" w:pos="5906"/>
        </w:tabs>
        <w:spacing w:before="58"/>
        <w:ind w:left="0" w:firstLine="0"/>
        <w:jc w:val="both"/>
        <w:rPr>
          <w:rFonts w:hint="default" w:ascii="仿宋" w:hAnsi="仿宋" w:eastAsia="仿宋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附件一</w:t>
      </w:r>
    </w:p>
    <w:p w14:paraId="74C3EB3E">
      <w:pPr>
        <w:pStyle w:val="13"/>
        <w:tabs>
          <w:tab w:val="left" w:pos="5906"/>
        </w:tabs>
        <w:spacing w:before="58"/>
        <w:ind w:left="0" w:firstLine="0"/>
        <w:jc w:val="center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供应商信息登记表</w:t>
      </w:r>
      <w:r>
        <w:rPr>
          <w:rFonts w:ascii="仿宋" w:hAnsi="仿宋" w:eastAsia="仿宋"/>
          <w:sz w:val="24"/>
          <w:highlight w:val="none"/>
        </w:rPr>
        <w:t xml:space="preserve">                     </w:t>
      </w:r>
    </w:p>
    <w:tbl>
      <w:tblPr>
        <w:tblStyle w:val="9"/>
        <w:tblW w:w="1016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584"/>
        <w:gridCol w:w="302"/>
        <w:gridCol w:w="1432"/>
        <w:gridCol w:w="1297"/>
        <w:gridCol w:w="75"/>
        <w:gridCol w:w="1443"/>
        <w:gridCol w:w="449"/>
        <w:gridCol w:w="629"/>
        <w:gridCol w:w="1032"/>
      </w:tblGrid>
      <w:tr w14:paraId="172357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160" w:type="dxa"/>
            <w:gridSpan w:val="10"/>
            <w:tcBorders>
              <w:top w:val="single" w:color="auto" w:sz="18" w:space="0"/>
            </w:tcBorders>
            <w:vAlign w:val="center"/>
          </w:tcPr>
          <w:p w14:paraId="68D600BA"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一、单位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基本信息</w:t>
            </w:r>
          </w:p>
        </w:tc>
      </w:tr>
      <w:tr w14:paraId="7B5A159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7" w:type="dxa"/>
            <w:vAlign w:val="center"/>
          </w:tcPr>
          <w:p w14:paraId="2E41ABF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供应商名称</w:t>
            </w:r>
          </w:p>
        </w:tc>
        <w:tc>
          <w:tcPr>
            <w:tcW w:w="8243" w:type="dxa"/>
            <w:gridSpan w:val="9"/>
            <w:vAlign w:val="center"/>
          </w:tcPr>
          <w:p w14:paraId="37E6F83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3CE72C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17" w:type="dxa"/>
            <w:vAlign w:val="center"/>
          </w:tcPr>
          <w:p w14:paraId="274F93C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企业性质</w:t>
            </w:r>
          </w:p>
        </w:tc>
        <w:tc>
          <w:tcPr>
            <w:tcW w:w="8243" w:type="dxa"/>
            <w:gridSpan w:val="9"/>
            <w:vAlign w:val="center"/>
          </w:tcPr>
          <w:p w14:paraId="38FFC4D7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国有企业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□集体企业 □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 xml:space="preserve">外资企业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 xml:space="preserve">股份制企业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混合所有制企业</w:t>
            </w:r>
          </w:p>
        </w:tc>
      </w:tr>
      <w:tr w14:paraId="5E48B8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17" w:type="dxa"/>
            <w:vAlign w:val="center"/>
          </w:tcPr>
          <w:p w14:paraId="552EA11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公司地址</w:t>
            </w:r>
          </w:p>
        </w:tc>
        <w:tc>
          <w:tcPr>
            <w:tcW w:w="1886" w:type="dxa"/>
            <w:gridSpan w:val="2"/>
            <w:vAlign w:val="center"/>
          </w:tcPr>
          <w:p w14:paraId="75A878E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804" w:type="dxa"/>
            <w:gridSpan w:val="3"/>
            <w:vAlign w:val="center"/>
          </w:tcPr>
          <w:p w14:paraId="5466EC7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3553" w:type="dxa"/>
            <w:gridSpan w:val="4"/>
            <w:vAlign w:val="center"/>
          </w:tcPr>
          <w:p w14:paraId="22A6F59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0625B5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17" w:type="dxa"/>
            <w:vAlign w:val="center"/>
          </w:tcPr>
          <w:p w14:paraId="5FA7D7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注册资本</w:t>
            </w:r>
          </w:p>
        </w:tc>
        <w:tc>
          <w:tcPr>
            <w:tcW w:w="1886" w:type="dxa"/>
            <w:gridSpan w:val="2"/>
            <w:vAlign w:val="center"/>
          </w:tcPr>
          <w:p w14:paraId="3B751AB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804" w:type="dxa"/>
            <w:gridSpan w:val="3"/>
            <w:vAlign w:val="center"/>
          </w:tcPr>
          <w:p w14:paraId="678F2C7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3553" w:type="dxa"/>
            <w:gridSpan w:val="4"/>
            <w:vAlign w:val="center"/>
          </w:tcPr>
          <w:p w14:paraId="615DF4B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6EC978B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17" w:type="dxa"/>
            <w:vAlign w:val="center"/>
          </w:tcPr>
          <w:p w14:paraId="4B5175E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经营范围</w:t>
            </w:r>
          </w:p>
        </w:tc>
        <w:tc>
          <w:tcPr>
            <w:tcW w:w="8243" w:type="dxa"/>
            <w:gridSpan w:val="9"/>
            <w:vAlign w:val="center"/>
          </w:tcPr>
          <w:p w14:paraId="030E9D4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60DE755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17" w:type="dxa"/>
            <w:vAlign w:val="center"/>
          </w:tcPr>
          <w:p w14:paraId="3E05BC6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资质等级</w:t>
            </w:r>
          </w:p>
        </w:tc>
        <w:tc>
          <w:tcPr>
            <w:tcW w:w="8243" w:type="dxa"/>
            <w:gridSpan w:val="9"/>
            <w:vAlign w:val="center"/>
          </w:tcPr>
          <w:p w14:paraId="66C801BC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416F583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17" w:type="dxa"/>
            <w:vAlign w:val="center"/>
          </w:tcPr>
          <w:p w14:paraId="1ECD472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法人代表</w:t>
            </w:r>
          </w:p>
        </w:tc>
        <w:tc>
          <w:tcPr>
            <w:tcW w:w="1584" w:type="dxa"/>
            <w:vAlign w:val="center"/>
          </w:tcPr>
          <w:p w14:paraId="091714B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55B62CF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372" w:type="dxa"/>
            <w:gridSpan w:val="2"/>
            <w:vAlign w:val="center"/>
          </w:tcPr>
          <w:p w14:paraId="4BA3BCC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45CA9D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年度营业收入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（万元）</w:t>
            </w:r>
          </w:p>
        </w:tc>
        <w:tc>
          <w:tcPr>
            <w:tcW w:w="1661" w:type="dxa"/>
            <w:gridSpan w:val="2"/>
            <w:vAlign w:val="center"/>
          </w:tcPr>
          <w:p w14:paraId="45529A0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789C0C2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17" w:type="dxa"/>
            <w:vAlign w:val="center"/>
          </w:tcPr>
          <w:p w14:paraId="2460398A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投标对接人</w:t>
            </w:r>
          </w:p>
        </w:tc>
        <w:tc>
          <w:tcPr>
            <w:tcW w:w="1584" w:type="dxa"/>
            <w:vAlign w:val="center"/>
          </w:tcPr>
          <w:p w14:paraId="418E074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76B6928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1372" w:type="dxa"/>
            <w:gridSpan w:val="2"/>
            <w:vAlign w:val="center"/>
          </w:tcPr>
          <w:p w14:paraId="3FC0921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534C74A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1661" w:type="dxa"/>
            <w:gridSpan w:val="2"/>
            <w:vAlign w:val="center"/>
          </w:tcPr>
          <w:p w14:paraId="79CCB9A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2AEBEE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160" w:type="dxa"/>
            <w:gridSpan w:val="10"/>
            <w:vAlign w:val="center"/>
          </w:tcPr>
          <w:p w14:paraId="77233194"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二、资源单位类别（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钢筋、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水泥混凝土）</w:t>
            </w:r>
          </w:p>
        </w:tc>
      </w:tr>
      <w:tr w14:paraId="37F71CB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17" w:type="dxa"/>
            <w:vAlign w:val="center"/>
          </w:tcPr>
          <w:p w14:paraId="741A1E57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申请类别：</w:t>
            </w:r>
          </w:p>
        </w:tc>
        <w:tc>
          <w:tcPr>
            <w:tcW w:w="8243" w:type="dxa"/>
            <w:gridSpan w:val="9"/>
            <w:vAlign w:val="center"/>
          </w:tcPr>
          <w:p w14:paraId="61BEE435"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钢筋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水泥混凝土</w:t>
            </w:r>
            <w:r>
              <w:rPr>
                <w:rFonts w:hint="eastAsia" w:ascii="仿宋_GB2312" w:hAnsi="仿宋_GB2312" w:cs="仿宋_GB2312"/>
                <w:color w:val="FF0000"/>
                <w:sz w:val="21"/>
                <w:szCs w:val="21"/>
                <w:highlight w:val="none"/>
                <w:lang w:val="en-US" w:eastAsia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 w:bidi="zh-CN"/>
              </w:rPr>
              <w:t>可多选但需提供对应类别业绩</w:t>
            </w:r>
            <w:r>
              <w:rPr>
                <w:rFonts w:hint="eastAsia" w:ascii="仿宋_GB2312" w:hAnsi="仿宋_GB2312" w:cs="仿宋_GB2312"/>
                <w:color w:val="FF0000"/>
                <w:sz w:val="21"/>
                <w:szCs w:val="21"/>
                <w:highlight w:val="none"/>
                <w:lang w:val="en-US" w:eastAsia="zh-CN" w:bidi="zh-CN"/>
              </w:rPr>
              <w:t>）</w:t>
            </w:r>
          </w:p>
        </w:tc>
      </w:tr>
      <w:tr w14:paraId="0F1508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0" w:type="dxa"/>
            <w:gridSpan w:val="10"/>
            <w:vAlign w:val="center"/>
          </w:tcPr>
          <w:p w14:paraId="3BAE945F">
            <w:pPr>
              <w:pStyle w:val="13"/>
              <w:tabs>
                <w:tab w:val="left" w:pos="1709"/>
              </w:tabs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C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注：</w:t>
            </w:r>
            <w:r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报名业绩需同时满足以下两个条件:（1）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自2018年1月1日以来，在</w:t>
            </w:r>
            <w:r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合肥市政府投资或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包河区政府投资项目有良好履约业绩</w:t>
            </w:r>
            <w:r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;（2）与注册地在包河区国有企业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注册地在合肥市的省属国企、央属国企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、事业单位</w:t>
            </w:r>
            <w:r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合作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6308A92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160" w:type="dxa"/>
            <w:gridSpan w:val="10"/>
            <w:vAlign w:val="center"/>
          </w:tcPr>
          <w:p w14:paraId="4E2FB753">
            <w:pPr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三、公司主要业绩</w:t>
            </w:r>
          </w:p>
        </w:tc>
      </w:tr>
      <w:tr w14:paraId="488EC3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17" w:type="dxa"/>
            <w:vAlign w:val="center"/>
          </w:tcPr>
          <w:p w14:paraId="7D14AF0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合同类别</w:t>
            </w:r>
          </w:p>
        </w:tc>
        <w:tc>
          <w:tcPr>
            <w:tcW w:w="1584" w:type="dxa"/>
            <w:vAlign w:val="center"/>
          </w:tcPr>
          <w:p w14:paraId="7B9E39B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合同名称</w:t>
            </w:r>
          </w:p>
        </w:tc>
        <w:tc>
          <w:tcPr>
            <w:tcW w:w="1734" w:type="dxa"/>
            <w:gridSpan w:val="2"/>
            <w:vAlign w:val="center"/>
          </w:tcPr>
          <w:p w14:paraId="75A4CC5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合同金额（万元）</w:t>
            </w:r>
          </w:p>
        </w:tc>
        <w:tc>
          <w:tcPr>
            <w:tcW w:w="1297" w:type="dxa"/>
            <w:vAlign w:val="center"/>
          </w:tcPr>
          <w:p w14:paraId="4C0C0A0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项目所在地</w:t>
            </w:r>
          </w:p>
        </w:tc>
        <w:tc>
          <w:tcPr>
            <w:tcW w:w="1518" w:type="dxa"/>
            <w:gridSpan w:val="2"/>
            <w:vAlign w:val="center"/>
          </w:tcPr>
          <w:p w14:paraId="3422B49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合同签署时间</w:t>
            </w:r>
          </w:p>
        </w:tc>
        <w:tc>
          <w:tcPr>
            <w:tcW w:w="1078" w:type="dxa"/>
            <w:gridSpan w:val="2"/>
            <w:vAlign w:val="center"/>
          </w:tcPr>
          <w:p w14:paraId="52A9436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合作甲方</w:t>
            </w:r>
          </w:p>
        </w:tc>
        <w:tc>
          <w:tcPr>
            <w:tcW w:w="1032" w:type="dxa"/>
            <w:vAlign w:val="center"/>
          </w:tcPr>
          <w:p w14:paraId="662B801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甲方联系人</w:t>
            </w:r>
          </w:p>
        </w:tc>
      </w:tr>
      <w:tr w14:paraId="73DEE0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17" w:type="dxa"/>
            <w:vAlign w:val="center"/>
          </w:tcPr>
          <w:p w14:paraId="0659E6F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84" w:type="dxa"/>
            <w:vAlign w:val="center"/>
          </w:tcPr>
          <w:p w14:paraId="7FAA4B3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0395E06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297" w:type="dxa"/>
            <w:vAlign w:val="center"/>
          </w:tcPr>
          <w:p w14:paraId="6D47474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0A3A38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03E499A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032" w:type="dxa"/>
            <w:vAlign w:val="center"/>
          </w:tcPr>
          <w:p w14:paraId="6AC9B8C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7702F30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17" w:type="dxa"/>
            <w:vAlign w:val="center"/>
          </w:tcPr>
          <w:p w14:paraId="1E35B65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84" w:type="dxa"/>
            <w:vAlign w:val="center"/>
          </w:tcPr>
          <w:p w14:paraId="5E4CB3C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160CBFF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297" w:type="dxa"/>
            <w:vAlign w:val="center"/>
          </w:tcPr>
          <w:p w14:paraId="33E0C34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598D58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2D6FF53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032" w:type="dxa"/>
            <w:vAlign w:val="center"/>
          </w:tcPr>
          <w:p w14:paraId="38C4B30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50C54B2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160" w:type="dxa"/>
            <w:gridSpan w:val="10"/>
            <w:tcBorders>
              <w:bottom w:val="single" w:color="auto" w:sz="18" w:space="0"/>
            </w:tcBorders>
            <w:vAlign w:val="center"/>
          </w:tcPr>
          <w:p w14:paraId="4C9172D3">
            <w:pPr>
              <w:numPr>
                <w:ilvl w:val="0"/>
                <w:numId w:val="1"/>
              </w:numPr>
              <w:outlineLvl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相关证书：企业营业执照、资质等级证书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、安全生产许可证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。</w:t>
            </w:r>
          </w:p>
          <w:p w14:paraId="765120B7">
            <w:pPr>
              <w:numPr>
                <w:ilvl w:val="0"/>
                <w:numId w:val="1"/>
              </w:numPr>
              <w:outlineLvl w:val="0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业绩资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料按类别单独打包（合同业绩包括不限于签订主体页、合同金额页、工期页、盖章页）。</w:t>
            </w:r>
          </w:p>
          <w:p w14:paraId="386F7565">
            <w:pPr>
              <w:pStyle w:val="2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zh-CN"/>
              </w:rPr>
              <w:t>项目履约评价（业主或合同甲方出具的盖章版材料），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highlight w:val="none"/>
                <w:shd w:val="clear"/>
                <w:lang w:val="en-US" w:eastAsia="zh-CN" w:bidi="zh-CN"/>
              </w:rPr>
              <w:t>所提供业绩合同被业主单位（或合同甲方）评价为良好等正面评价</w:t>
            </w:r>
          </w:p>
        </w:tc>
      </w:tr>
    </w:tbl>
    <w:p w14:paraId="1699A3D4">
      <w:pPr>
        <w:pStyle w:val="13"/>
        <w:tabs>
          <w:tab w:val="left" w:pos="5906"/>
        </w:tabs>
        <w:spacing w:before="58"/>
        <w:ind w:left="0" w:firstLine="0"/>
        <w:jc w:val="both"/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</w:pPr>
    </w:p>
    <w:p w14:paraId="311505FB">
      <w:pPr>
        <w:pStyle w:val="13"/>
        <w:tabs>
          <w:tab w:val="left" w:pos="5906"/>
        </w:tabs>
        <w:spacing w:before="58"/>
        <w:ind w:left="0" w:firstLine="0"/>
        <w:jc w:val="both"/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p w14:paraId="4C8B95EC">
      <w:pPr>
        <w:pStyle w:val="13"/>
        <w:tabs>
          <w:tab w:val="left" w:pos="5906"/>
        </w:tabs>
        <w:spacing w:before="58"/>
        <w:ind w:left="0" w:firstLine="0"/>
        <w:jc w:val="both"/>
        <w:rPr>
          <w:rFonts w:hint="default" w:ascii="仿宋" w:hAnsi="仿宋" w:eastAsia="仿宋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附件二</w:t>
      </w:r>
    </w:p>
    <w:tbl>
      <w:tblPr>
        <w:tblStyle w:val="10"/>
        <w:tblpPr w:leftFromText="180" w:rightFromText="180" w:vertAnchor="text" w:horzAnchor="page" w:tblpX="1931" w:tblpY="346"/>
        <w:tblOverlap w:val="never"/>
        <w:tblW w:w="49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7"/>
      </w:tblGrid>
      <w:tr w14:paraId="107C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000" w:type="pct"/>
          </w:tcPr>
          <w:p w14:paraId="6B475CA4">
            <w:pPr>
              <w:jc w:val="center"/>
              <w:rPr>
                <w:rFonts w:hint="default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附</w:t>
            </w: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件1 </w:t>
            </w: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企业营业执照</w:t>
            </w:r>
          </w:p>
        </w:tc>
      </w:tr>
      <w:tr w14:paraId="1BC1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5000" w:type="pct"/>
          </w:tcPr>
          <w:p w14:paraId="1690F55E">
            <w:pPr>
              <w:jc w:val="center"/>
            </w:pPr>
          </w:p>
          <w:p w14:paraId="6FB32731">
            <w:pPr>
              <w:pStyle w:val="6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</w:tbl>
    <w:p w14:paraId="037E3D00">
      <w:pPr>
        <w:pStyle w:val="2"/>
        <w:jc w:val="both"/>
        <w:rPr>
          <w:rFonts w:hint="default" w:eastAsia="宋体"/>
          <w:lang w:val="en-US" w:eastAsia="zh-CN"/>
        </w:rPr>
      </w:pPr>
    </w:p>
    <w:p w14:paraId="4E25B6D4"/>
    <w:tbl>
      <w:tblPr>
        <w:tblStyle w:val="10"/>
        <w:tblpPr w:leftFromText="180" w:rightFromText="180" w:vertAnchor="text" w:horzAnchor="page" w:tblpXSpec="center" w:tblpY="316"/>
        <w:tblOverlap w:val="never"/>
        <w:tblW w:w="48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5"/>
      </w:tblGrid>
      <w:tr w14:paraId="7EE3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0" w:hRule="atLeast"/>
          <w:jc w:val="center"/>
        </w:trPr>
        <w:tc>
          <w:tcPr>
            <w:tcW w:w="5000" w:type="pct"/>
          </w:tcPr>
          <w:p w14:paraId="4E8A454F">
            <w:pPr>
              <w:jc w:val="center"/>
              <w:rPr>
                <w:rFonts w:hint="default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附</w:t>
            </w: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件2 企业资质证书（如有）</w:t>
            </w:r>
          </w:p>
        </w:tc>
      </w:tr>
      <w:tr w14:paraId="7DE0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 w14:paraId="344E8289">
            <w:pPr>
              <w:pStyle w:val="6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</w:tbl>
    <w:p w14:paraId="77DFBB0D">
      <w:pPr>
        <w:pStyle w:val="6"/>
        <w:ind w:left="0" w:leftChars="0" w:firstLine="0" w:firstLineChars="0"/>
      </w:pPr>
    </w:p>
    <w:tbl>
      <w:tblPr>
        <w:tblStyle w:val="10"/>
        <w:tblpPr w:leftFromText="180" w:rightFromText="180" w:vertAnchor="text" w:horzAnchor="page" w:tblpXSpec="center" w:tblpY="316"/>
        <w:tblOverlap w:val="never"/>
        <w:tblW w:w="48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8"/>
      </w:tblGrid>
      <w:tr w14:paraId="38208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3566E41E">
            <w:pPr>
              <w:jc w:val="center"/>
              <w:rPr>
                <w:rFonts w:hint="default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附</w:t>
            </w: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件3 企</w:t>
            </w: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业安全生产许可证</w:t>
            </w: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（如有）</w:t>
            </w:r>
          </w:p>
        </w:tc>
      </w:tr>
      <w:tr w14:paraId="61E8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5000" w:type="pct"/>
          </w:tcPr>
          <w:p w14:paraId="42322565">
            <w:pPr>
              <w:pStyle w:val="6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</w:tbl>
    <w:p w14:paraId="1A751CA1"/>
    <w:p w14:paraId="202D8535">
      <w:pPr>
        <w:pStyle w:val="6"/>
        <w:rPr>
          <w:rFonts w:hint="eastAsia"/>
          <w:lang w:val="en-US" w:eastAsia="zh-CN"/>
        </w:rPr>
      </w:pPr>
    </w:p>
    <w:p w14:paraId="0F2BFCE3">
      <w:pPr>
        <w:pStyle w:val="6"/>
        <w:rPr>
          <w:rFonts w:hint="eastAsia"/>
          <w:lang w:val="en-US" w:eastAsia="zh-CN"/>
        </w:rPr>
      </w:pPr>
    </w:p>
    <w:p w14:paraId="54F61ABE">
      <w:pPr>
        <w:pStyle w:val="6"/>
        <w:rPr>
          <w:rFonts w:hint="eastAsia"/>
          <w:lang w:val="en-US" w:eastAsia="zh-CN"/>
        </w:rPr>
      </w:pPr>
    </w:p>
    <w:p w14:paraId="2BC3EC1E">
      <w:pPr>
        <w:rPr>
          <w:rFonts w:hint="eastAsia"/>
          <w:lang w:val="en-US" w:eastAsia="zh-CN"/>
        </w:rPr>
      </w:pPr>
    </w:p>
    <w:p w14:paraId="4D8D9762">
      <w:pPr>
        <w:rPr>
          <w:rFonts w:hint="eastAsia"/>
          <w:lang w:val="en-US" w:eastAsia="zh-CN"/>
        </w:rPr>
      </w:pPr>
    </w:p>
    <w:p w14:paraId="475E73B4">
      <w:pPr>
        <w:rPr>
          <w:rFonts w:hint="eastAsia"/>
          <w:lang w:val="en-US" w:eastAsia="zh-CN"/>
        </w:rPr>
      </w:pPr>
    </w:p>
    <w:p w14:paraId="447A8808">
      <w:pPr>
        <w:pStyle w:val="6"/>
        <w:rPr>
          <w:rFonts w:hint="eastAsia"/>
          <w:lang w:val="en-US" w:eastAsia="zh-CN"/>
        </w:rPr>
      </w:pPr>
    </w:p>
    <w:p w14:paraId="03C1AC72">
      <w:pPr>
        <w:pStyle w:val="13"/>
        <w:tabs>
          <w:tab w:val="left" w:pos="5906"/>
        </w:tabs>
        <w:spacing w:before="58"/>
        <w:ind w:left="0" w:firstLine="0"/>
        <w:jc w:val="both"/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附件三</w:t>
      </w:r>
    </w:p>
    <w:p w14:paraId="1BC4AE13">
      <w:pPr>
        <w:pStyle w:val="13"/>
        <w:tabs>
          <w:tab w:val="left" w:pos="4059"/>
        </w:tabs>
        <w:spacing w:before="35"/>
        <w:ind w:left="176" w:firstLine="0"/>
        <w:jc w:val="center"/>
        <w:rPr>
          <w:rFonts w:ascii="宋体"/>
          <w:b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val="en-US"/>
        </w:rPr>
        <w:t>法定代表人身份证明书</w:t>
      </w:r>
    </w:p>
    <w:p w14:paraId="2E5FAE63">
      <w:pPr>
        <w:tabs>
          <w:tab w:val="left" w:pos="7487"/>
        </w:tabs>
        <w:ind w:firstLine="560" w:firstLineChars="200"/>
        <w:jc w:val="both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供 应 商：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</w:rPr>
        <w:tab/>
      </w:r>
    </w:p>
    <w:p w14:paraId="447E149C">
      <w:pPr>
        <w:tabs>
          <w:tab w:val="left" w:pos="2387"/>
          <w:tab w:val="left" w:pos="7487"/>
        </w:tabs>
        <w:ind w:firstLine="560" w:firstLineChars="200"/>
        <w:jc w:val="both"/>
        <w:rPr>
          <w:rFonts w:ascii="仿宋_GB2312" w:hAnsi="仿宋_GB2312"/>
          <w:sz w:val="28"/>
          <w:szCs w:val="28"/>
          <w:lang w:val="en-US"/>
        </w:rPr>
      </w:pPr>
      <w:r>
        <w:rPr>
          <w:rFonts w:hint="eastAsia" w:ascii="仿宋_GB2312" w:hAnsi="仿宋_GB2312"/>
          <w:sz w:val="28"/>
          <w:szCs w:val="28"/>
        </w:rPr>
        <w:t>地</w:t>
      </w:r>
      <w:r>
        <w:rPr>
          <w:rFonts w:hint="eastAsia" w:ascii="仿宋_GB2312" w:hAnsi="仿宋_GB2312"/>
          <w:sz w:val="28"/>
          <w:szCs w:val="28"/>
          <w:lang w:val="en-US"/>
        </w:rPr>
        <w:t xml:space="preserve">    </w:t>
      </w:r>
      <w:r>
        <w:rPr>
          <w:rFonts w:hint="eastAsia" w:ascii="仿宋_GB2312" w:hAnsi="仿宋_GB2312"/>
          <w:sz w:val="28"/>
          <w:szCs w:val="28"/>
        </w:rPr>
        <w:t>址：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</w:rPr>
        <w:tab/>
      </w:r>
      <w:r>
        <w:rPr>
          <w:rFonts w:hint="eastAsia" w:ascii="仿宋_GB2312" w:hAnsi="仿宋_GB2312"/>
          <w:sz w:val="28"/>
          <w:szCs w:val="28"/>
          <w:u w:val="single"/>
          <w:lang w:val="en-US"/>
        </w:rPr>
        <w:t xml:space="preserve">                                 </w:t>
      </w:r>
    </w:p>
    <w:p w14:paraId="3376876B">
      <w:pPr>
        <w:tabs>
          <w:tab w:val="left" w:pos="4187"/>
          <w:tab w:val="left" w:pos="5627"/>
          <w:tab w:val="left" w:pos="7307"/>
          <w:tab w:val="left" w:pos="7487"/>
        </w:tabs>
        <w:ind w:firstLine="560" w:firstLineChars="200"/>
        <w:jc w:val="both"/>
        <w:rPr>
          <w:rFonts w:ascii="仿宋_GB2312" w:hAnsi="仿宋_GB2312"/>
          <w:spacing w:val="-18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成立时间：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  <w:lang w:val="en-US"/>
        </w:rPr>
        <w:t xml:space="preserve">         </w:t>
      </w:r>
      <w:r>
        <w:rPr>
          <w:rFonts w:hint="eastAsia" w:ascii="仿宋_GB2312" w:hAnsi="仿宋_GB2312"/>
          <w:sz w:val="28"/>
          <w:szCs w:val="28"/>
        </w:rPr>
        <w:t>年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/>
          <w:sz w:val="28"/>
          <w:szCs w:val="28"/>
          <w:u w:val="single"/>
          <w:lang w:val="en-US"/>
        </w:rPr>
        <w:t xml:space="preserve">        </w:t>
      </w:r>
      <w:r>
        <w:rPr>
          <w:rFonts w:hint="eastAsia" w:ascii="仿宋_GB2312" w:hAnsi="仿宋_GB2312"/>
          <w:sz w:val="28"/>
          <w:szCs w:val="28"/>
        </w:rPr>
        <w:t>月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_GB2312" w:hAnsi="仿宋_GB2312"/>
          <w:spacing w:val="-18"/>
          <w:sz w:val="28"/>
          <w:szCs w:val="28"/>
        </w:rPr>
        <w:t>日</w:t>
      </w:r>
    </w:p>
    <w:p w14:paraId="6444DFF4">
      <w:pPr>
        <w:tabs>
          <w:tab w:val="left" w:pos="4187"/>
          <w:tab w:val="left" w:pos="5627"/>
          <w:tab w:val="left" w:pos="7307"/>
          <w:tab w:val="left" w:pos="7487"/>
        </w:tabs>
        <w:ind w:firstLine="560" w:firstLineChars="200"/>
        <w:jc w:val="both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经营期限：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</w:rPr>
        <w:tab/>
      </w:r>
      <w:r>
        <w:rPr>
          <w:rFonts w:hint="eastAsia" w:ascii="仿宋_GB2312" w:hAnsi="仿宋_GB2312"/>
          <w:sz w:val="28"/>
          <w:szCs w:val="28"/>
          <w:u w:val="single"/>
        </w:rPr>
        <w:tab/>
      </w:r>
      <w:r>
        <w:rPr>
          <w:rFonts w:hint="eastAsia" w:ascii="仿宋_GB2312" w:hAnsi="仿宋_GB2312"/>
          <w:sz w:val="28"/>
          <w:szCs w:val="28"/>
          <w:u w:val="single"/>
        </w:rPr>
        <w:tab/>
      </w:r>
      <w:r>
        <w:rPr>
          <w:rFonts w:hint="eastAsia" w:ascii="仿宋_GB2312" w:hAnsi="仿宋_GB2312"/>
          <w:sz w:val="28"/>
          <w:szCs w:val="28"/>
          <w:u w:val="single"/>
        </w:rPr>
        <w:tab/>
      </w:r>
    </w:p>
    <w:tbl>
      <w:tblPr>
        <w:tblStyle w:val="10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949"/>
        <w:gridCol w:w="1417"/>
        <w:gridCol w:w="3251"/>
      </w:tblGrid>
      <w:tr w14:paraId="6803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17" w:type="dxa"/>
            <w:vAlign w:val="center"/>
          </w:tcPr>
          <w:p w14:paraId="390A1118">
            <w:pPr>
              <w:tabs>
                <w:tab w:val="left" w:pos="4187"/>
                <w:tab w:val="left" w:pos="5627"/>
                <w:tab w:val="left" w:pos="7307"/>
                <w:tab w:val="left" w:pos="7487"/>
              </w:tabs>
              <w:jc w:val="right"/>
              <w:rPr>
                <w:rFonts w:ascii="仿宋_GB2312" w:hAnsi="仿宋_GB2312"/>
                <w:spacing w:val="-17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/>
                <w:spacing w:val="-17"/>
                <w:sz w:val="28"/>
                <w:szCs w:val="28"/>
                <w:lang w:val="en-US"/>
              </w:rPr>
              <w:t>姓名：</w:t>
            </w:r>
          </w:p>
        </w:tc>
        <w:tc>
          <w:tcPr>
            <w:tcW w:w="2949" w:type="dxa"/>
            <w:vAlign w:val="center"/>
          </w:tcPr>
          <w:p w14:paraId="4957D1F0">
            <w:pPr>
              <w:tabs>
                <w:tab w:val="left" w:pos="4187"/>
                <w:tab w:val="left" w:pos="5627"/>
                <w:tab w:val="left" w:pos="7307"/>
                <w:tab w:val="left" w:pos="7487"/>
              </w:tabs>
              <w:jc w:val="right"/>
              <w:rPr>
                <w:rFonts w:ascii="仿宋_GB2312" w:hAnsi="仿宋_GB2312"/>
                <w:spacing w:val="-17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F5596DA">
            <w:pPr>
              <w:tabs>
                <w:tab w:val="left" w:pos="4187"/>
                <w:tab w:val="left" w:pos="5627"/>
                <w:tab w:val="left" w:pos="7307"/>
                <w:tab w:val="left" w:pos="7487"/>
              </w:tabs>
              <w:jc w:val="right"/>
              <w:rPr>
                <w:rFonts w:ascii="仿宋_GB2312" w:hAnsi="仿宋_GB2312"/>
                <w:spacing w:val="-17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/>
                <w:spacing w:val="-17"/>
                <w:sz w:val="28"/>
                <w:szCs w:val="28"/>
                <w:lang w:val="en-US"/>
              </w:rPr>
              <w:t>性别：</w:t>
            </w:r>
          </w:p>
        </w:tc>
        <w:tc>
          <w:tcPr>
            <w:tcW w:w="3251" w:type="dxa"/>
            <w:vAlign w:val="center"/>
          </w:tcPr>
          <w:p w14:paraId="252B5157">
            <w:pPr>
              <w:tabs>
                <w:tab w:val="left" w:pos="4187"/>
                <w:tab w:val="left" w:pos="5627"/>
                <w:tab w:val="left" w:pos="7307"/>
                <w:tab w:val="left" w:pos="7487"/>
              </w:tabs>
              <w:jc w:val="right"/>
              <w:rPr>
                <w:rFonts w:ascii="仿宋_GB2312" w:hAnsi="仿宋_GB2312"/>
                <w:spacing w:val="-17"/>
                <w:sz w:val="28"/>
                <w:szCs w:val="28"/>
              </w:rPr>
            </w:pPr>
          </w:p>
        </w:tc>
      </w:tr>
      <w:tr w14:paraId="70004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17" w:type="dxa"/>
            <w:vAlign w:val="center"/>
          </w:tcPr>
          <w:p w14:paraId="0A7E3F98">
            <w:pPr>
              <w:tabs>
                <w:tab w:val="left" w:pos="4187"/>
                <w:tab w:val="left" w:pos="5627"/>
                <w:tab w:val="left" w:pos="7307"/>
                <w:tab w:val="left" w:pos="7487"/>
              </w:tabs>
              <w:jc w:val="right"/>
              <w:rPr>
                <w:rFonts w:ascii="仿宋_GB2312" w:hAnsi="仿宋_GB2312"/>
                <w:spacing w:val="-17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/>
                <w:spacing w:val="-17"/>
                <w:sz w:val="28"/>
                <w:szCs w:val="28"/>
                <w:lang w:val="en-US"/>
              </w:rPr>
              <w:t>年龄：</w:t>
            </w:r>
          </w:p>
        </w:tc>
        <w:tc>
          <w:tcPr>
            <w:tcW w:w="2949" w:type="dxa"/>
            <w:vAlign w:val="center"/>
          </w:tcPr>
          <w:p w14:paraId="2395497A">
            <w:pPr>
              <w:tabs>
                <w:tab w:val="left" w:pos="4187"/>
                <w:tab w:val="left" w:pos="5627"/>
                <w:tab w:val="left" w:pos="7307"/>
                <w:tab w:val="left" w:pos="7487"/>
              </w:tabs>
              <w:jc w:val="right"/>
              <w:rPr>
                <w:rFonts w:ascii="仿宋_GB2312" w:hAnsi="仿宋_GB2312"/>
                <w:spacing w:val="-17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4BBEC0">
            <w:pPr>
              <w:tabs>
                <w:tab w:val="left" w:pos="4187"/>
                <w:tab w:val="left" w:pos="5627"/>
                <w:tab w:val="left" w:pos="7307"/>
                <w:tab w:val="left" w:pos="7487"/>
              </w:tabs>
              <w:jc w:val="right"/>
              <w:rPr>
                <w:rFonts w:ascii="仿宋_GB2312" w:hAnsi="仿宋_GB2312"/>
                <w:spacing w:val="-17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/>
                <w:spacing w:val="-17"/>
                <w:sz w:val="28"/>
                <w:szCs w:val="28"/>
                <w:lang w:val="en-US"/>
              </w:rPr>
              <w:t>职务：</w:t>
            </w:r>
          </w:p>
        </w:tc>
        <w:tc>
          <w:tcPr>
            <w:tcW w:w="3251" w:type="dxa"/>
            <w:vAlign w:val="center"/>
          </w:tcPr>
          <w:p w14:paraId="1489CA8E">
            <w:pPr>
              <w:tabs>
                <w:tab w:val="left" w:pos="4187"/>
                <w:tab w:val="left" w:pos="5627"/>
                <w:tab w:val="left" w:pos="7307"/>
                <w:tab w:val="left" w:pos="7487"/>
              </w:tabs>
              <w:jc w:val="right"/>
              <w:rPr>
                <w:rFonts w:ascii="仿宋_GB2312" w:hAnsi="仿宋_GB2312"/>
                <w:spacing w:val="-17"/>
                <w:sz w:val="28"/>
                <w:szCs w:val="28"/>
              </w:rPr>
            </w:pPr>
          </w:p>
        </w:tc>
      </w:tr>
    </w:tbl>
    <w:p w14:paraId="3641CB34">
      <w:pPr>
        <w:tabs>
          <w:tab w:val="left" w:pos="5507"/>
        </w:tabs>
        <w:ind w:firstLine="560" w:firstLineChars="200"/>
        <w:jc w:val="both"/>
        <w:rPr>
          <w:rFonts w:ascii="仿宋_GB2312" w:hAnsi="仿宋_GB2312"/>
          <w:spacing w:val="-18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系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</w:rPr>
        <w:tab/>
      </w:r>
      <w:r>
        <w:rPr>
          <w:rFonts w:hint="eastAsia" w:ascii="仿宋_GB2312" w:hAnsi="仿宋_GB2312"/>
          <w:sz w:val="28"/>
          <w:szCs w:val="28"/>
        </w:rPr>
        <w:t>（供应商名称）的法定代表人</w:t>
      </w:r>
      <w:r>
        <w:rPr>
          <w:rFonts w:hint="eastAsia" w:ascii="仿宋_GB2312" w:hAnsi="仿宋_GB2312"/>
          <w:spacing w:val="-18"/>
          <w:sz w:val="28"/>
          <w:szCs w:val="28"/>
        </w:rPr>
        <w:t>。</w:t>
      </w:r>
    </w:p>
    <w:p w14:paraId="4E4BF85C">
      <w:pPr>
        <w:tabs>
          <w:tab w:val="left" w:pos="5507"/>
        </w:tabs>
        <w:ind w:firstLine="840" w:firstLineChars="300"/>
        <w:jc w:val="both"/>
        <w:rPr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特此证明。</w:t>
      </w:r>
    </w:p>
    <w:p w14:paraId="1FF138ED">
      <w:pPr>
        <w:tabs>
          <w:tab w:val="left" w:pos="7751"/>
        </w:tabs>
        <w:ind w:firstLine="2800" w:firstLineChars="1000"/>
        <w:jc w:val="both"/>
        <w:rPr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供应商：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  <w:lang w:val="en-US"/>
        </w:rPr>
        <w:t xml:space="preserve">                 </w:t>
      </w:r>
      <w:r>
        <w:rPr>
          <w:rFonts w:hint="eastAsia" w:ascii="仿宋_GB2312" w:hAnsi="仿宋_GB2312"/>
          <w:sz w:val="28"/>
          <w:szCs w:val="28"/>
        </w:rPr>
        <w:t>（盖单位章）</w:t>
      </w:r>
    </w:p>
    <w:p w14:paraId="6967D6F0">
      <w:pPr>
        <w:tabs>
          <w:tab w:val="left" w:pos="5627"/>
          <w:tab w:val="left" w:pos="6827"/>
          <w:tab w:val="left" w:pos="8027"/>
        </w:tabs>
        <w:ind w:firstLine="3360" w:firstLineChars="1200"/>
        <w:jc w:val="both"/>
      </w:pP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  <w:lang w:val="en-US"/>
        </w:rPr>
        <w:t xml:space="preserve">     </w:t>
      </w:r>
      <w:r>
        <w:rPr>
          <w:rFonts w:hint="eastAsia" w:ascii="仿宋_GB2312" w:hAnsi="仿宋_GB2312"/>
          <w:sz w:val="28"/>
          <w:szCs w:val="28"/>
        </w:rPr>
        <w:t>年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  <w:lang w:val="en-US"/>
        </w:rPr>
        <w:t xml:space="preserve">     </w:t>
      </w:r>
      <w:r>
        <w:rPr>
          <w:rFonts w:hint="eastAsia" w:ascii="仿宋_GB2312" w:hAnsi="仿宋_GB2312"/>
          <w:sz w:val="28"/>
          <w:szCs w:val="28"/>
        </w:rPr>
        <w:t>月</w:t>
      </w:r>
      <w:r>
        <w:rPr>
          <w:rFonts w:hint="eastAsia"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  <w:lang w:val="en-US"/>
        </w:rPr>
        <w:t xml:space="preserve">     </w:t>
      </w:r>
      <w:r>
        <w:rPr>
          <w:rFonts w:hint="eastAsia" w:ascii="仿宋_GB2312" w:hAnsi="仿宋_GB2312"/>
          <w:sz w:val="28"/>
          <w:szCs w:val="28"/>
        </w:rPr>
        <w:t>日</w:t>
      </w:r>
    </w:p>
    <w:p w14:paraId="5A798D2A">
      <w:pPr>
        <w:ind w:firstLine="0" w:firstLineChars="0"/>
        <w:jc w:val="left"/>
        <w:rPr>
          <w:rFonts w:hint="eastAsia" w:ascii="仿宋_GB2312" w:hAnsi="仿宋_GB2312" w:eastAsia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/>
          <w:bCs/>
          <w:sz w:val="28"/>
          <w:szCs w:val="28"/>
        </w:rPr>
        <w:t>附：法人身份证复印件</w:t>
      </w:r>
      <w:r>
        <w:rPr>
          <w:rFonts w:hint="eastAsia" w:ascii="仿宋_GB2312" w:hAnsi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/>
          <w:bCs/>
          <w:sz w:val="28"/>
          <w:szCs w:val="28"/>
          <w:lang w:val="en-US" w:eastAsia="zh-CN"/>
        </w:rPr>
        <w:t>正反面</w:t>
      </w:r>
      <w:r>
        <w:rPr>
          <w:rFonts w:hint="eastAsia" w:ascii="仿宋_GB2312" w:hAnsi="仿宋_GB2312"/>
          <w:bCs/>
          <w:sz w:val="28"/>
          <w:szCs w:val="28"/>
          <w:lang w:eastAsia="zh-CN"/>
        </w:rPr>
        <w:t>）</w:t>
      </w:r>
    </w:p>
    <w:tbl>
      <w:tblPr>
        <w:tblStyle w:val="10"/>
        <w:tblpPr w:leftFromText="180" w:rightFromText="180" w:vertAnchor="text" w:horzAnchor="page" w:tblpX="1919" w:tblpY="242"/>
        <w:tblOverlap w:val="never"/>
        <w:tblW w:w="498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250"/>
      </w:tblGrid>
      <w:tr w14:paraId="50830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  <w:jc w:val="center"/>
        </w:trPr>
        <w:tc>
          <w:tcPr>
            <w:tcW w:w="2499" w:type="pct"/>
          </w:tcPr>
          <w:p w14:paraId="18BB08F8">
            <w:pPr>
              <w:jc w:val="center"/>
            </w:pPr>
          </w:p>
          <w:p w14:paraId="2D33A0A1">
            <w:pPr>
              <w:pStyle w:val="6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2500" w:type="pct"/>
          </w:tcPr>
          <w:p w14:paraId="26267273">
            <w:pPr>
              <w:pStyle w:val="6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</w:tbl>
    <w:p w14:paraId="1D26EACC">
      <w:pPr>
        <w:pStyle w:val="13"/>
        <w:tabs>
          <w:tab w:val="left" w:pos="5906"/>
        </w:tabs>
        <w:spacing w:before="58"/>
        <w:ind w:left="0" w:firstLine="0"/>
        <w:jc w:val="both"/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</w:pPr>
    </w:p>
    <w:p w14:paraId="3F2177D2">
      <w:pPr>
        <w:pStyle w:val="13"/>
        <w:tabs>
          <w:tab w:val="left" w:pos="5906"/>
        </w:tabs>
        <w:spacing w:before="58"/>
        <w:ind w:left="0" w:firstLine="0"/>
        <w:jc w:val="both"/>
        <w:rPr>
          <w:rFonts w:hint="default" w:ascii="仿宋" w:hAnsi="仿宋" w:eastAsia="仿宋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附件四</w:t>
      </w:r>
    </w:p>
    <w:tbl>
      <w:tblPr>
        <w:tblStyle w:val="10"/>
        <w:tblpPr w:leftFromText="180" w:rightFromText="180" w:vertAnchor="text" w:horzAnchor="page" w:tblpX="1944" w:tblpY="573"/>
        <w:tblOverlap w:val="never"/>
        <w:tblW w:w="83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50"/>
        <w:gridCol w:w="1453"/>
        <w:gridCol w:w="1119"/>
        <w:gridCol w:w="1030"/>
        <w:gridCol w:w="723"/>
        <w:gridCol w:w="1297"/>
      </w:tblGrid>
      <w:tr w14:paraId="1E329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2" w:type="dxa"/>
            <w:gridSpan w:val="7"/>
            <w:vAlign w:val="center"/>
          </w:tcPr>
          <w:p w14:paraId="70A4D98C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合同业绩</w:t>
            </w:r>
          </w:p>
        </w:tc>
      </w:tr>
      <w:tr w14:paraId="463D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vAlign w:val="center"/>
          </w:tcPr>
          <w:p w14:paraId="1C4A83F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合同类别</w:t>
            </w:r>
          </w:p>
        </w:tc>
        <w:tc>
          <w:tcPr>
            <w:tcW w:w="1350" w:type="dxa"/>
          </w:tcPr>
          <w:p w14:paraId="5E1EE49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合同名称</w:t>
            </w:r>
          </w:p>
        </w:tc>
        <w:tc>
          <w:tcPr>
            <w:tcW w:w="1453" w:type="dxa"/>
          </w:tcPr>
          <w:p w14:paraId="4A78790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合同金额（万元）</w:t>
            </w:r>
          </w:p>
        </w:tc>
        <w:tc>
          <w:tcPr>
            <w:tcW w:w="1119" w:type="dxa"/>
          </w:tcPr>
          <w:p w14:paraId="0E6D65C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项目所在地</w:t>
            </w:r>
          </w:p>
        </w:tc>
        <w:tc>
          <w:tcPr>
            <w:tcW w:w="1030" w:type="dxa"/>
          </w:tcPr>
          <w:p w14:paraId="6FF87037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合同签署时间</w:t>
            </w:r>
          </w:p>
        </w:tc>
        <w:tc>
          <w:tcPr>
            <w:tcW w:w="723" w:type="dxa"/>
          </w:tcPr>
          <w:p w14:paraId="7172AF7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合作甲方</w:t>
            </w:r>
          </w:p>
        </w:tc>
        <w:tc>
          <w:tcPr>
            <w:tcW w:w="1297" w:type="dxa"/>
          </w:tcPr>
          <w:p w14:paraId="6082877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甲方联系人</w:t>
            </w:r>
          </w:p>
        </w:tc>
      </w:tr>
      <w:tr w14:paraId="2B50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vAlign w:val="center"/>
          </w:tcPr>
          <w:p w14:paraId="3C391C3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</w:tcPr>
          <w:p w14:paraId="3F13438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3" w:type="dxa"/>
          </w:tcPr>
          <w:p w14:paraId="6C3ABC1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9" w:type="dxa"/>
          </w:tcPr>
          <w:p w14:paraId="7FC8EC8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0" w:type="dxa"/>
          </w:tcPr>
          <w:p w14:paraId="589C4CA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23" w:type="dxa"/>
          </w:tcPr>
          <w:p w14:paraId="4C03769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7" w:type="dxa"/>
          </w:tcPr>
          <w:p w14:paraId="4887D32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2A4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332" w:type="dxa"/>
            <w:gridSpan w:val="7"/>
            <w:vAlign w:val="center"/>
          </w:tcPr>
          <w:p w14:paraId="17C90A9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7BB1FC04"/>
    <w:p w14:paraId="32D17F83">
      <w:pPr>
        <w:pStyle w:val="6"/>
      </w:pPr>
    </w:p>
    <w:p w14:paraId="75D81A2A"/>
    <w:p w14:paraId="144C95BC">
      <w:pPr>
        <w:pStyle w:val="13"/>
        <w:tabs>
          <w:tab w:val="left" w:pos="5906"/>
        </w:tabs>
        <w:spacing w:before="58"/>
        <w:ind w:left="0" w:firstLine="0"/>
        <w:jc w:val="both"/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附件五</w:t>
      </w:r>
    </w:p>
    <w:tbl>
      <w:tblPr>
        <w:tblStyle w:val="10"/>
        <w:tblpPr w:leftFromText="180" w:rightFromText="180" w:vertAnchor="text" w:horzAnchor="page" w:tblpXSpec="center" w:tblpY="316"/>
        <w:tblOverlap w:val="never"/>
        <w:tblW w:w="48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5"/>
      </w:tblGrid>
      <w:tr w14:paraId="40D7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0" w:hRule="atLeast"/>
          <w:jc w:val="center"/>
        </w:trPr>
        <w:tc>
          <w:tcPr>
            <w:tcW w:w="5000" w:type="pct"/>
          </w:tcPr>
          <w:p w14:paraId="5FFAC8EE">
            <w:pPr>
              <w:jc w:val="center"/>
              <w:rPr>
                <w:rFonts w:hint="default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附</w:t>
            </w: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件1 项目履约评价资料</w:t>
            </w:r>
          </w:p>
        </w:tc>
      </w:tr>
      <w:tr w14:paraId="304E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 w14:paraId="24C94A4A">
            <w:pPr>
              <w:pStyle w:val="6"/>
              <w:ind w:left="0" w:leftChars="0" w:firstLine="0" w:firstLineChars="0"/>
              <w:rPr>
                <w:rFonts w:hint="eastAsia"/>
                <w:lang w:eastAsia="zh-CN"/>
              </w:rPr>
            </w:pPr>
          </w:p>
          <w:p w14:paraId="7106C005">
            <w:pPr>
              <w:rPr>
                <w:rFonts w:hint="eastAsia"/>
                <w:lang w:eastAsia="zh-CN"/>
              </w:rPr>
            </w:pPr>
          </w:p>
          <w:p w14:paraId="0C4D2EA7">
            <w:pPr>
              <w:pStyle w:val="2"/>
              <w:rPr>
                <w:rFonts w:hint="eastAsia"/>
                <w:lang w:eastAsia="zh-CN"/>
              </w:rPr>
            </w:pPr>
          </w:p>
          <w:p w14:paraId="7195BF84">
            <w:pPr>
              <w:rPr>
                <w:rFonts w:hint="eastAsia"/>
                <w:lang w:eastAsia="zh-CN"/>
              </w:rPr>
            </w:pPr>
          </w:p>
          <w:p w14:paraId="4A4CD98A">
            <w:pPr>
              <w:pStyle w:val="2"/>
              <w:rPr>
                <w:rFonts w:hint="eastAsia"/>
                <w:lang w:eastAsia="zh-CN"/>
              </w:rPr>
            </w:pPr>
          </w:p>
          <w:p w14:paraId="1B97D1B4">
            <w:pPr>
              <w:rPr>
                <w:rFonts w:hint="eastAsia"/>
                <w:lang w:eastAsia="zh-CN"/>
              </w:rPr>
            </w:pPr>
          </w:p>
          <w:p w14:paraId="599ADC89">
            <w:pPr>
              <w:pStyle w:val="2"/>
              <w:rPr>
                <w:rFonts w:hint="eastAsia"/>
                <w:lang w:eastAsia="zh-CN"/>
              </w:rPr>
            </w:pPr>
          </w:p>
          <w:p w14:paraId="7DE6484D">
            <w:pPr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highlight w:val="none"/>
                <w:shd w:val="clear"/>
                <w:lang w:val="en-US" w:eastAsia="zh-CN" w:bidi="zh-CN"/>
              </w:rPr>
              <w:t>注：所提供业绩合同被业主单位（或合同甲方）评价为良好等正面评价。</w:t>
            </w:r>
          </w:p>
        </w:tc>
      </w:tr>
    </w:tbl>
    <w:p w14:paraId="26BD5E78">
      <w:pPr>
        <w:pStyle w:val="13"/>
        <w:keepNext w:val="0"/>
        <w:keepLines w:val="0"/>
        <w:pageBreakBefore w:val="0"/>
        <w:tabs>
          <w:tab w:val="left" w:pos="59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120" w:lineRule="atLeas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 xml:space="preserve">附件六               </w:t>
      </w:r>
      <w:r>
        <w:rPr>
          <w:rStyle w:val="12"/>
          <w:rFonts w:hint="eastAsia" w:cs="仿宋_GB2312"/>
          <w:i w:val="0"/>
          <w:iCs w:val="0"/>
          <w:caps w:val="0"/>
          <w:color w:val="404040"/>
          <w:spacing w:val="0"/>
          <w:lang w:val="en-US" w:eastAsia="zh-CN"/>
        </w:rPr>
        <w:t>资信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</w:rPr>
        <w:t>承诺函</w:t>
      </w:r>
    </w:p>
    <w:p w14:paraId="3EC9928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120" w:lineRule="atLeas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28"/>
          <w:szCs w:val="28"/>
          <w:u w:val="single"/>
          <w:lang w:val="en-US" w:eastAsia="zh-CN"/>
        </w:rPr>
        <w:t>合肥滨湖市政工程有限公司</w:t>
      </w:r>
    </w:p>
    <w:p w14:paraId="7BD799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00" w:lineRule="atLeast"/>
        <w:ind w:right="0"/>
        <w:textAlignment w:val="auto"/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（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公司名称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）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（统一社会信用代码：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），自愿参与贵方组织的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>关于公开招募钢筋、水泥混凝土大宗材料类及市政道路养护、市政不带电交通设施养护服务类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>的公告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现就我单位情况郑重承诺如下：</w:t>
      </w:r>
    </w:p>
    <w:p w14:paraId="3EC976D4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00" w:lineRule="atLeas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截止承诺函签署之日，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不存在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zh-CN" w:eastAsia="zh-CN"/>
        </w:rPr>
        <w:t>停产、歇业、停业整顿、解散、清算、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破产（被申请破产）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被撤销/吊销营业执照情形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不存在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zh-CN" w:eastAsia="zh-CN"/>
        </w:rPr>
        <w:t>生产经营出现严重困难或财务状况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严重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zh-CN" w:eastAsia="zh-CN"/>
        </w:rPr>
        <w:t>恶化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情形，未被市场监督管理部门列入异常经营名录、严重违法失信名单，未被税务主管部门列入税收“黑名单”，未被行业行政主管部门（工商、住建、财税、城管、环保、消防、人社等）列入行业“黑名单”；</w:t>
      </w:r>
    </w:p>
    <w:p w14:paraId="59BBB742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00" w:lineRule="atLeas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截止承诺函签署之日，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不存在报名单位实际控制人/法定代表人/董事长（执行董事）未被人民法院列入失信被执行人名单及未被限制高消费,不存在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zh-CN" w:eastAsia="zh-CN"/>
        </w:rPr>
        <w:t>法定代表人或主要负责人涉嫌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刑事责任等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zh-CN" w:eastAsia="zh-CN"/>
        </w:rPr>
        <w:t>无法正常履行职责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的情形，不存在被执行案件未履行且被裁定“终结本次执行程序”情形；</w:t>
      </w:r>
    </w:p>
    <w:p w14:paraId="6CE07C76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00" w:lineRule="atLeas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截止承诺函签署之日，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不存在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被应急管理、住建、市场监管等部门认定为重大安全事故责任单位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因安全事故被政府部门责令停产停业整顿或吊销许可证/资质证书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；</w:t>
      </w:r>
    </w:p>
    <w:p w14:paraId="2AEB052A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00" w:lineRule="atLeas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截止承诺函签署之日，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未在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“信用中国”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instrText xml:space="preserve"> HYPERLINK "http://www.creditchina.gov.xn--cn)(www-y36cj3488iucc3wda446cttkpknirt5nt253gs9qv6rizj.gsxt.gov.xn--cn)-x68d/" \t "https://chat.deepseek.com/a/chat/s/_blank"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及“国家企业信用信息公示系统”中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fldChar w:fldCharType="end"/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任何行政处罚记录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；</w:t>
      </w:r>
    </w:p>
    <w:p w14:paraId="0A5D7F71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00" w:lineRule="atLeast"/>
        <w:ind w:right="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我单位提交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24"/>
          <w:szCs w:val="24"/>
        </w:rPr>
        <w:t>报名资料均真实、合法、有效，不存在任何虚假或误导性内容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。</w:t>
      </w:r>
    </w:p>
    <w:p w14:paraId="757E179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100" w:lineRule="atLeas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如上述承诺与实际情况不符，或存在隐瞒、虚假陈述，我单位自愿承担以下后果：</w:t>
      </w:r>
    </w:p>
    <w:p w14:paraId="13439E0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20" w:lineRule="atLeast"/>
        <w:ind w:right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取消本次招募资格/入库资格；</w:t>
      </w:r>
    </w:p>
    <w:p w14:paraId="4E64429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20" w:lineRule="atLeast"/>
        <w:ind w:right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列入贵方供应商黑名单，3年内不得参与任何合作；</w:t>
      </w:r>
    </w:p>
    <w:p w14:paraId="771E09C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120" w:lineRule="atLeast"/>
        <w:ind w:right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承担由此引发的一切法律责任及经济损失。</w:t>
      </w:r>
    </w:p>
    <w:p w14:paraId="54FEFF5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20" w:lineRule="atLeas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特此承诺！</w:t>
      </w:r>
    </w:p>
    <w:p w14:paraId="5F869A2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20" w:lineRule="atLeast"/>
        <w:ind w:left="3600" w:leftChars="1125" w:firstLine="0" w:firstLineChars="0"/>
        <w:textAlignment w:val="auto"/>
        <w:rPr>
          <w:rFonts w:hint="default" w:ascii="仿宋" w:hAnsi="仿宋" w:eastAsia="仿宋"/>
          <w:b/>
          <w:sz w:val="30"/>
          <w:szCs w:val="30"/>
          <w:highlight w:val="none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承诺单位（公章）：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法定代表人（签字）：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日期： 年 月 日</w:t>
      </w:r>
    </w:p>
    <w:p w14:paraId="77A78A45">
      <w:pPr>
        <w:pStyle w:val="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B3506"/>
    <w:multiLevelType w:val="singleLevel"/>
    <w:tmpl w:val="C55B35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  <w:sz w:val="20"/>
        <w:szCs w:val="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YjdjOTY5N2FiYjc3NzE0OGE3NjUwOTgwMWIzNjMifQ=="/>
  </w:docVars>
  <w:rsids>
    <w:rsidRoot w:val="00000000"/>
    <w:rsid w:val="0A4C067A"/>
    <w:rsid w:val="0E005AEC"/>
    <w:rsid w:val="130F144E"/>
    <w:rsid w:val="325F0DA3"/>
    <w:rsid w:val="3A533965"/>
    <w:rsid w:val="400B49D4"/>
    <w:rsid w:val="45041F9D"/>
    <w:rsid w:val="557336CD"/>
    <w:rsid w:val="653C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Times New Roman" w:hAnsi="Times New Roman" w:eastAsia="仿宋_GB2312" w:cs="仿宋_GB2312"/>
      <w:sz w:val="32"/>
      <w:szCs w:val="32"/>
      <w:lang w:val="zh-CN" w:eastAsia="zh-CN" w:bidi="zh-CN"/>
    </w:rPr>
  </w:style>
  <w:style w:type="paragraph" w:styleId="5">
    <w:name w:val="heading 1"/>
    <w:basedOn w:val="1"/>
    <w:qFormat/>
    <w:uiPriority w:val="1"/>
    <w:pPr>
      <w:ind w:left="1948" w:right="1890" w:hanging="442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 w:cs="黑体"/>
      <w:szCs w:val="2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next w:val="1"/>
    <w:qFormat/>
    <w:uiPriority w:val="99"/>
    <w:pPr>
      <w:ind w:firstLine="420"/>
    </w:pPr>
    <w:rPr>
      <w:rFonts w:ascii="宋体" w:hAnsi="宋体" w:eastAsia="仿宋"/>
      <w:sz w:val="32"/>
      <w:szCs w:val="28"/>
      <w:lang w:bidi="he-IL"/>
    </w:rPr>
  </w:style>
  <w:style w:type="paragraph" w:styleId="7">
    <w:name w:val="Body Text"/>
    <w:basedOn w:val="1"/>
    <w:qFormat/>
    <w:uiPriority w:val="1"/>
    <w:rPr>
      <w:rFonts w:ascii="仿宋_GB2312" w:hAnsi="仿宋_GB231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styleId="13">
    <w:name w:val="List Paragraph"/>
    <w:basedOn w:val="1"/>
    <w:qFormat/>
    <w:uiPriority w:val="1"/>
    <w:pPr>
      <w:ind w:left="746" w:firstLine="640"/>
    </w:pPr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1318</Words>
  <Characters>1321</Characters>
  <Paragraphs>159</Paragraphs>
  <TotalTime>2</TotalTime>
  <ScaleCrop>false</ScaleCrop>
  <LinksUpToDate>false</LinksUpToDate>
  <CharactersWithSpaces>1522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2024-07-07T09:21:00Z</dcterms:created>
  <dc:creator>幸福8103</dc:creator>
  <cp:lastModifiedBy>项越</cp:lastModifiedBy>
  <cp:lastPrinted>2024-11-19T01:09:00Z</cp:lastPrinted>
  <dcterms:modified xsi:type="dcterms:W3CDTF">2025-07-14T07:45:17Z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a862702022824ed482b706ccae270468_23</vt:lpwstr>
  </property>
  <property fmtid="{D5CDD505-2E9C-101B-9397-08002B2CF9AE}" pid="4" name="KSOTemplateDocerSaveRecord">
    <vt:lpwstr>eyJoZGlkIjoiODM2YjdjOTY5N2FiYjc3NzE0OGE3NjUwOTgwMWIzNjMiLCJ1c2VySWQiOiIyMjc5OTEwNjUifQ==</vt:lpwstr>
  </property>
</Properties>
</file>